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b/>
          <w:u w:val="single"/>
          <w:color w:val="0563C1"/>
          <w:rFonts w:ascii="Twentieth Century" w:cs="Twentieth Century" w:eastAsia="Twentieth Century" w:hAnsi="Twentieth Century"/>
          <w:sz w:val="36"/>
          <w:szCs w:val="36"/>
        </w:rPr>
      </w:pPr>
      <w:hyperlink r:id="rId6">
        <w:r w:rsidR="00000000" w:rsidDel="00000000" w:rsidRPr="00000000">
          <w:rPr>
            <w:rtl w:val="0"/>
            <w:b/>
            <w:u w:val="single"/>
            <w:color w:val="0563C1"/>
            <w:rFonts w:ascii="Twentieth Century" w:cs="Twentieth Century" w:eastAsia="Twentieth Century" w:hAnsi="Twentieth Century"/>
            <w:sz w:val="36"/>
            <w:szCs w:val="36"/>
          </w:rPr>
          <w:t>Larry.Phillips.828@gmail.com</w:t>
        </w:r>
      </w:hyperlink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rPr>
          <w:b/>
          <w:rFonts w:ascii="Twentieth Century" w:cs="Twentieth Century" w:eastAsia="Twentieth Century" w:hAnsi="Twentieth Century"/>
          <w:sz w:val="32"/>
          <w:szCs w:val="32"/>
        </w:rPr>
      </w:pPr>
      <w:r w:rsidR="00000000" w:rsidDel="00000000" w:rsidRPr="00000000">
        <w:rPr>
          <w:rtl w:val="0"/>
          <w:b/>
          <w:rFonts w:ascii="Twentieth Century" w:cs="Twentieth Century" w:eastAsia="Twentieth Century" w:hAnsi="Twentieth Century"/>
          <w:sz w:val="32"/>
          <w:szCs w:val="32"/>
        </w:rPr>
        <w:t>973-495-5125</w:t>
      </w:r>
    </w:p>
    <w:p w:rsidR="00000000" w:rsidDel="00000000" w:rsidRDefault="00000000" w14:paraId="00000003" w:rsidP="00000000" w:rsidRPr="00000000">
      <w:pPr>
        <w:rPr>
          <w:sz w:val="24"/>
          <w:szCs w:val="24"/>
        </w:rPr>
      </w:pPr>
      <w:r>
        <w:rPr>
          <w:sz w:val="24"/>
          <w:szCs w:val="24"/>
        </w:rPr>
        <w:t>Height: 5’9”</w:t>
      </w:r>
      <w:r>
        <w:rPr>
          <w:sz w:val="24"/>
          <w:szCs w:val="24"/>
        </w:rPr>
        <w:tab/>
      </w:r>
      <w:r>
        <w:rPr>
          <w:sz w:val="24"/>
          <w:szCs w:val="24"/>
        </w:rPr>
        <w:t>Weight: 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Hair: Brown</w:t>
      </w:r>
      <w:r>
        <w:rPr>
          <w:sz w:val="24"/>
          <w:szCs w:val="24"/>
        </w:rPr>
        <w:tab/>
      </w:r>
      <w:r>
        <w:rPr>
          <w:sz w:val="24"/>
          <w:szCs w:val="24"/>
        </w:rPr>
        <w:t>Eyes: Brown</w:t>
      </w:r>
    </w:p>
    <w:p w:rsidR="00000000" w:rsidDel="00000000" w:rsidRDefault="00000000" w14:paraId="00000004" w:rsidP="00000000" w:rsidRPr="00000000">
      <w:pPr>
        <w:rPr>
          <w:b/>
          <w:rFonts w:ascii="Aparajita" w:cs="Aparajita" w:eastAsia="Aparajita" w:hAnsi="Aparajita"/>
          <w:sz w:val="28"/>
          <w:szCs w:val="28"/>
        </w:rPr>
      </w:pPr>
      <w:bookmarkStart w:colFirst="0" w:colLast="0" w:name="_gjdgxs" w:id="0"/>
      <w:bookmarkEnd w:id="0"/>
      <w:r w:rsidR="00000000" w:rsidDel="00000000" w:rsidRPr="00000000">
        <w:rPr>
          <w:rtl w:val="0"/>
          <w:b/>
          <w:u w:val="single"/>
          <w:rFonts w:ascii="Aparajita" w:cs="Aparajita" w:eastAsia="Aparajita" w:hAnsi="Aparajita"/>
          <w:sz w:val="28"/>
          <w:szCs w:val="28"/>
        </w:rPr>
        <w:t>New York Theatre</w:t>
      </w:r>
      <w:r>
        <w:rPr>
          <w:b/>
          <w:u w:val="single"/>
          <w:rFonts w:ascii="Aparajita" w:cs="Aparajita" w:eastAsia="Aparajita" w:hAnsi="Aparajita"/>
          <w:sz w:val="28"/>
          <w:szCs w:val="28"/>
        </w:rPr>
        <w:br/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>The Weekend Will End</w:t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ab/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ab/>
        <w:t xml:space="preserve">      Jake</w:t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ab/>
        <w:t xml:space="preserve">        </w:t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ab/>
        <w:t xml:space="preserve">   Theater 54/Jacob Titus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Koalas are Dicks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  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Davey     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Theatre 80/Ben Liebert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Rise of Mediocrity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Oliver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Chain/Jacob Titus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Art of Acting: A Master Class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with Fozzie Bear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Fozzie Bear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La Tea/Ben Liebert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Talent is Sexy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Noah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Theater 54/Jonathan Taylor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Arbuckle Syndrome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Troy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Theater 54/Peter Buck Dettmann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Ladies of Glen Ross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Jonathan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Chain/Nathan Hoffman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Secondary Pitch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Paul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Bridge/Matthew J. Nichols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Other Harvey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Harvey Fierstein     Theater 54/Zachary Rogers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Last Chance for Mama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Emerson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Chain/Ben Liebert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Plan G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Christopher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Access/Graydon Gund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Must Win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Beau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14 St. Y/Graydon Gund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Learning to Skip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Doug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Bridge/Austin Tooley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Fistful of Cake, Pocketful of Miracles   Nathan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Wild Project/Phoebe Leonard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Animal Kingdom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Regan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Theatre Lab/Jacob Titus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The Why Overhead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Eugene (Dog)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Access/Matthew J. Nichols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Terrible Tragedy of Peter Pan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 xml:space="preserve">      Smee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 xml:space="preserve">   </w:t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>De Sotelle</w:t>
      </w:r>
      <w:r w:rsidR="00000000" w:rsidDel="00000000" w:rsidRPr="00000000">
        <w:rPr>
          <w:rtl w:val="0"/>
          <w:b/>
          <w:rFonts w:ascii="Aparajita" w:cs="Aparajita" w:eastAsia="Aparajita" w:hAnsi="Aparajita"/>
          <w:sz w:val="24"/>
          <w:szCs w:val="24"/>
        </w:rPr>
        <w:t>/Christina Sheehan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Accumulated Heartbreak Disorder</w:t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   Barry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  <w:t xml:space="preserve">   Access/J.A. Cahill</w:t>
      </w:r>
      <w:r>
        <w:rPr>
          <w:b/>
          <w:rFonts w:ascii="Aparajita" w:cs="Aparajita" w:eastAsia="Aparajita" w:hAnsi="Aparajita"/>
          <w:sz w:val="24"/>
          <w:szCs w:val="24"/>
        </w:rPr>
        <w:br/>
      </w:r>
      <w:r>
        <w:rPr>
          <w:b/>
          <w:rFonts w:ascii="Aparajita" w:cs="Aparajita" w:eastAsia="Aparajita" w:hAnsi="Aparajita"/>
          <w:sz w:val="24"/>
          <w:szCs w:val="24"/>
        </w:rPr>
        <w:t>Farewell to Sanity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 xml:space="preserve">      Levi</w:t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ab/>
      </w:r>
      <w:r>
        <w:rPr>
          <w:b/>
          <w:rFonts w:ascii="Aparajita" w:cs="Aparajita" w:eastAsia="Aparajita" w:hAnsi="Aparajita"/>
          <w:sz w:val="24"/>
          <w:szCs w:val="24"/>
        </w:rPr>
        <w:t xml:space="preserve">   Bond/Tom Slot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sz w:val="24"/>
          <w:szCs w:val="24"/>
        </w:rPr>
      </w:pPr>
      <w:bookmarkStart w:colFirst="0" w:colLast="0" w:name="_30j0zll" w:id="1"/>
      <w:bookmarkEnd w:id="1"/>
      <w:r w:rsidR="00000000" w:rsidDel="00000000" w:rsidRPr="00000000">
        <w:rPr>
          <w:rtl w:val="0"/>
          <w:sz w:val="24"/>
          <w:szCs w:val="24"/>
        </w:rPr>
        <w:t>*Best Actor Nomination, NY Theater Festival Winterfest.</w:t>
      </w:r>
      <w:r>
        <w:rPr>
          <w:sz w:val="24"/>
          <w:szCs w:val="24"/>
        </w:rPr>
        <w:br/>
      </w:r>
      <w:r>
        <w:rPr>
          <w:sz w:val="24"/>
          <w:szCs w:val="24"/>
        </w:rPr>
        <w:t>**Best Solo Performance Nomination, NY Innovative Theatre Awards and Planet Connections.</w:t>
      </w:r>
      <w:r>
        <w:rPr>
          <w:sz w:val="24"/>
          <w:szCs w:val="24"/>
        </w:rPr>
        <w:br/>
      </w:r>
      <w:r>
        <w:rPr>
          <w:sz w:val="24"/>
          <w:szCs w:val="24"/>
        </w:rPr>
        <w:t>*** Best Lead Actor in a Comedy Winner, Planet Connections.</w:t>
      </w:r>
      <w:r>
        <w:rPr>
          <w:sz w:val="24"/>
          <w:szCs w:val="24"/>
        </w:rPr>
        <w:br/>
      </w:r>
      <w:r>
        <w:rPr>
          <w:sz w:val="24"/>
          <w:szCs w:val="24"/>
        </w:rPr>
        <w:t>****Best Ensemble Nomination, NY Innovative Theatre Awards</w:t>
      </w:r>
    </w:p>
    <w:p w:rsidR="00000000" w:rsidDel="00000000" w:rsidRDefault="00000000" w14:paraId="00000006" w:rsidP="00000000" w:rsidRPr="00000000">
      <w:pPr>
        <w:rPr>
          <w:sz w:val="24"/>
          <w:szCs w:val="24"/>
        </w:rPr>
      </w:pPr>
      <w:bookmarkStart w:colFirst="0" w:colLast="0" w:name="_qgm3iwerwnfv" w:id="2"/>
      <w:bookmarkEnd w:id="2"/>
      <w:r>
        <w:rPr>
          <w:sz w:val="24"/>
          <w:szCs w:val="24"/>
        </w:rPr>
        <w:br/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Aparajita"/>
  <w:font w:name="Twentieth Century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rry.Phillips.8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